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68C" w:rsidRPr="00F93FBE" w:rsidRDefault="00CD168C" w:rsidP="00CD168C">
      <w:pPr>
        <w:shd w:val="clear" w:color="auto" w:fill="FFFFFF"/>
        <w:spacing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40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kern w:val="36"/>
          <w:sz w:val="40"/>
          <w:szCs w:val="40"/>
          <w:lang w:eastAsia="ru-RU"/>
        </w:rPr>
        <w:t>Асимметрия головного мозга и межполушарное взаимодействие</w:t>
      </w:r>
    </w:p>
    <w:p w:rsidR="00CD168C" w:rsidRPr="00F93FBE" w:rsidRDefault="00702469" w:rsidP="00CD16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CD168C" w:rsidRPr="00F93FB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Королева Светлана Николаевна</w:t>
        </w:r>
      </w:hyperlink>
      <w:r w:rsidR="00CD168C"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="00CD168C" w:rsidRPr="00F93F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педагог-психолог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Разделы: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6" w:history="1">
        <w:r w:rsidRPr="00F93FB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Школьная психологическая служба</w:t>
        </w:r>
      </w:hyperlink>
    </w:p>
    <w:p w:rsidR="00CD168C" w:rsidRPr="00F93FBE" w:rsidRDefault="00702469" w:rsidP="00CD168C">
      <w:pPr>
        <w:spacing w:before="270" w:after="27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CD168C" w:rsidRPr="00F93FBE" w:rsidRDefault="00CD168C" w:rsidP="00CD168C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“Обучая левое полушарие, вы обучаете только левое полушарие.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Обучая правое полушарие, вы обучаете весь мозг!”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3F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(И. </w:t>
      </w:r>
      <w:proofErr w:type="spellStart"/>
      <w:r w:rsidRPr="00F93F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Соньер</w:t>
      </w:r>
      <w:proofErr w:type="spellEnd"/>
      <w:r w:rsidRPr="00F93F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Функциональная асимметрия является одной из важнейших психофизиологических закономерностей в деятельности головного мозга человека. Как утверждают исследователи, асимметрия связана с оптимизацией процесса принятия решений. Правое и левое полушария работают на разной частоте. Два раза в сутки, в момент засыпания и просыпания частота синхронизируется. В этот момент человек обладает несопоставимо большими возможностями.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условий жизнедеятельности полушария головного мозга развиваются постоянно, поэтому по одной методике невозможно с точностью установить асимметрию. Давайте, исследуем работу наших полушарий по знакомым вам методикам.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определения профиля асимметрии (левополушарный, правополушарный, </w:t>
      </w: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амбидекстр</w:t>
      </w:r>
      <w:proofErr w:type="spell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можно использовать следующий метод тестирования: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 ведущей руки: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Переплетение пальцев рук - сомкните руки в “замок”. Большой палец какой руки оказывается сверху, та рука и есть ведущая;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тест на </w:t>
      </w: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аплодирование</w:t>
      </w:r>
      <w:proofErr w:type="spellEnd"/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активна ведущая рука, совершающая ударные движения о ладонь не ведущей руки;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какой рукой вы бросаете мяч в цель?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поза “Наполеона” или скрещивание рук (ведущей считается рука, которая быстрее начинает движение и оказывается на предплечье);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 ведущей ноги: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закинуть ногу на ногу (нога сверху – ведущая);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сделать шаг с места (ведущая нога первая);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постоять на одной ноге (более устойчивая – ведущая);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сенсорной асимметрией понимается функциональное неравенство парных органов чувств и разных видов чувствительности на правой и левой половинах тела.</w:t>
      </w:r>
      <w:proofErr w:type="gramEnd"/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 ведущего глаза: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моргните одним глазом (закрывается обычно не ведущий глаз);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каким глазом вы рассматриваете предметы в подзорную трубу?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возьмите в руку карандаш, вертикально взяв его, вытяните руку и зафиксируйте его взором на определенной точке, отстоящей на 3 – 4 м, обоими глазами. Попеременно 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закрывайте один и другой глаз. Ведущим считается глаз, при закрытии которого карандаш смещается в сторону.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 ведущего уха: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каким ухом вы предпочитаете слушать, когда говорите по телефону?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каким ухом вы лучше слышите тиканье часов?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каким ухом оборачиваетесь при оклике?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Существует несколько типов функциональной организации двух полушарий мозга: 1) доминирование левого полушария –  словесно-логический характер познавательных процессов, склонность к абстрагированию и обобщению;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доминирование правого полушария – конкретно-образное мышление, развитое воображение;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отсутствие ярко выраженного доминирования одного из полушарий.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как воспринимают информацию: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левополушарные дети? 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(с помощью логического характера мышления).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правополушарные? (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Известно, что правое полушарие связано с развитием творческого мышления</w:t>
      </w: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интуиции, эмоциональной сферы, воображения.)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Известно, что к односторонне представленным правополушарным и левополушарным типам принадлежат чуть меньше половины людей. Остальные имеют </w:t>
      </w: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равнополушарное</w:t>
      </w:r>
      <w:proofErr w:type="spell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Сферы специализации левого и правого полушарий головного мозга.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263"/>
        <w:gridCol w:w="5302"/>
      </w:tblGrid>
      <w:tr w:rsidR="00CD168C" w:rsidRPr="00F93FBE" w:rsidTr="00CD168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D168C" w:rsidRPr="00F93FBE" w:rsidRDefault="00CD168C" w:rsidP="00C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Левое полушарие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D168C" w:rsidRPr="00F93FBE" w:rsidRDefault="00CD168C" w:rsidP="00C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Правое полушарие</w:t>
            </w:r>
          </w:p>
        </w:tc>
      </w:tr>
      <w:tr w:rsidR="00CD168C" w:rsidRPr="00F93FBE" w:rsidTr="00CD168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сферой специализации левого полушария является логическое мышление, фактически оно доминирует только при выполнении следующих функций: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Левое полушарие мозга отвечает </w:t>
            </w: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языковые способности.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Оно контролирует речь, способности к чтению и письму, запоминает факты, имена, даты и их написание.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Аналитическое мышление: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Левое полушарие отвечает за логику и анализ. Именно оно анализирует все факты. Числа и математические символы также распознаются левым полушарием.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Буквальное понимание слов: 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Левое полушарие способно понимать только буквальный смысл слов.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Последовательная обработка информации: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Информация обрабатывается левым полушарием последовательно по 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этапам.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Математические способности: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Числа и символы также распознаются левым полушарием. Логический аналитический подход, который необходим для решения математических задач, тоже являются продуктом работы левого полушария.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движениями правой половины тела.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Основной сферой специализации правого полушария является интуиция. Оно отвечает за выполнение следующих функций.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Обработка невербальной </w:t>
            </w:r>
            <w:proofErr w:type="gramStart"/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информации</w:t>
            </w:r>
            <w:proofErr w:type="gramEnd"/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которая выражается не в словах, а в символах и образах.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Пространственная ориентация: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Правое полушарие отвечает за восприятие месторасположения и пространственную ориентацию в целом, можно ориентироваться на местности и составлять мозаичные картинки-головоломки.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Музыкальность: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Музыкальные способности, а также способность воспринимать музыку зависят от правого полушария, хотя, впрочем, за музыкальное образование отвечает левое полушарие.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Метафоры: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 помощью правого полушария мы понимаем метафоры и результаты работы чужого воображения.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Воображение: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Правое полушарие дает нам возможность мечтать и фантазировать. 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Художественные способности: правое полушарие отвечает за способности к изобразительному искусству.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Эмоции: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Хотя эмоции и не являются продуктом функционирования правого полушария, оно связано с ними более тесно, чем левое.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Параллельная обработка информации:</w:t>
            </w: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Правое полушарие может одновременно обрабатывать много разнообразной информации. Правое полушарие также распознает лица, благодаря </w:t>
            </w:r>
            <w:proofErr w:type="gramStart"/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ему</w:t>
            </w:r>
            <w:proofErr w:type="gramEnd"/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мы можем воспринимать совокупность черт как единое целое.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Контролирует движения левой половины тела</w:t>
            </w:r>
          </w:p>
        </w:tc>
      </w:tr>
    </w:tbl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Любопытная деталь, подмеченная учеными, – способность асимметрии изменяться с возрастом. Экспериментально доказано, что доминирующее полушарие работает экономичнее и стареет медленнее. Следует помнить, что доминирование правого полушария рано или поздно обязательно проявит себя. У многих людей, выросших в левополушарном рациональном мире, творческое начало проявляется только во второй половине жизни. Кто-то вдруг начинает в сорок лет вышивать крестиком, кто-то втайне ото всех пишет картины...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Правое полушарие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прекрасно справляется с различными заданиями на обобщение и систематизацию. Его функция - схватывание целостного образа изображения вместо его поэтапного постоянного анализа.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с доминированием правого полушария не контролируют правильность своей речи. Виды деятельности, требующие постоянного самоконтроля, выполняются ими плохо.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Левому полушарию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напротив, легче даются задания на анализ, потому что оно обрабатывает информацию по частям, соблюдая строгую очередность анализа деталей.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о функциональной асимметрии сказали ученые: "Правополушарные люди за лесом не видят отдельных деревьев, а левополушарные — за отдельными деревьями не видят леса".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педагогические методики в основном ориентированы на левополушарное восприятие. Отметим, что при всех неврозах происходят нарушения полушарного взаимодействия! Научить творчеству во взрослом состоянии практически невозможно. А школьник имеет все возможности развития как аналитических, так и творческих функций своего мозга. Вывод: ребенок должен иметь равные возможности для творчества, исследования и фантазирования. Что делать? (Наиболее целесообразно развивать оба полушария).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каким образом можно узнать левополушарный или правополушарный перед вами ребенок? (анализ тетрадей, ответов на уроке, домашних заданий, асимметрия лица, куда ребенок смотрит при ответе (вверх - вправо или вверх - влево), из каких источников лучше усваивает информацию (с учебника или на слух со слов учителя, с помощью рисунков и т.д.))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кого схемы, таблицы лучше для восприятия? (для всех).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Учение, как и любую деятельность, можно представить в виде следующей последовательности действий:</w:t>
      </w:r>
    </w:p>
    <w:p w:rsidR="00CD168C" w:rsidRPr="00F93FBE" w:rsidRDefault="00CD168C" w:rsidP="00CD168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установка на деятельность (подготовка ученика для решения учебной задачи);</w:t>
      </w:r>
    </w:p>
    <w:p w:rsidR="00CD168C" w:rsidRPr="00F93FBE" w:rsidRDefault="00CD168C" w:rsidP="00CD168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ученика с учетом его индивидуальных психологических и половых особенностей (создание условий для успешного решения учебной задачи);</w:t>
      </w:r>
    </w:p>
    <w:p w:rsidR="00CD168C" w:rsidRPr="00F93FBE" w:rsidRDefault="00CD168C" w:rsidP="00CD168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полученных результатов с предполагаемыми (осознанное отношение к результату своего учебного труда).</w:t>
      </w:r>
      <w:proofErr w:type="gramEnd"/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 создать ситуацию успеха на уроке для всех учащихся сразу? Для всех ли детей подходят общепринятые методики обучения? Можно ли ожидать, что школьники одинаково отреагируют на предложенные учителем приемы и условия?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организацию ситуации успеха с учетом психофизиологических особенностей учащихся поэтапно.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Мотивационный этап (установка на деятельность).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формирует у учеников мотив достижения успеха.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же формирует мотив?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 </w:t>
      </w: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правополушарных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учащихся необходимо делать упор на социальную значимость того или иного вида деятельности, так как у них высоко выражена потребность в самореализации. Мотивы, побуждающие изучать школьные предметы, связаны со становлением личности, со стремлением к самопознанию, с желанием разобраться во взаимоотношениях людей, осознать свое положение в обществе. Для них характерна ориентация на высокую оценку и похвалу. Большой интерес у правополушарных школьников вызывает эстетическая сторона предметов.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мотивации к учебной деятельности у </w:t>
      </w: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левополушарных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учащихся необходимо делать упор на познавательные мотивы. Их привлекает сам процесс усвоения знаний. Им свойственна высокая потребность в постоянной умственной деятельности. Социальным мотивом является возможность продолжения образования. Занятия школьными науками рассматриваются как средство для развития мышления. Выражена потребность в самосовершенствовании ума и волевых качеств.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лучшего восприятия информации с классной доски для правополушарных сочетание цветов должно быть таким: светлая доска — темный мел. А посадить их необходимо полукругом. Вне этих условий потеря информации может составлять до 32%. Для левополушарных учащихся наиболее значима правая полусфера; сочетание цветов на доске: темный фон и светлый мел; классическая посадка за партами.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13"/>
        <w:gridCol w:w="3460"/>
        <w:gridCol w:w="3792"/>
      </w:tblGrid>
      <w:tr w:rsidR="00CD168C" w:rsidRPr="00F93FBE" w:rsidTr="00CD168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Мотивационный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Правополушарные учащиеся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Левополушарные учащиеся</w:t>
            </w:r>
          </w:p>
        </w:tc>
      </w:tr>
      <w:tr w:rsidR="00CD168C" w:rsidRPr="00F93FBE" w:rsidTr="00CD168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Целостное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Интонационная сторона речи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Визуалы</w:t>
            </w:r>
            <w:proofErr w:type="spellEnd"/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(зрительное)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Дискретное</w:t>
            </w:r>
            <w:proofErr w:type="gramEnd"/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частям)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Смысловая сторона речи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Аудиалы</w:t>
            </w:r>
            <w:proofErr w:type="spellEnd"/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(слуховое)</w:t>
            </w:r>
          </w:p>
        </w:tc>
      </w:tr>
      <w:tr w:rsidR="00CD168C" w:rsidRPr="00F93FBE" w:rsidTr="00CD168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 информации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Быстрая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Мгновенная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Медленная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Последовательная</w:t>
            </w:r>
          </w:p>
        </w:tc>
      </w:tr>
      <w:tr w:rsidR="00CD168C" w:rsidRPr="00F93FBE" w:rsidTr="00CD168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 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Невербальный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Интуитивный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Вербальный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Логический</w:t>
            </w:r>
          </w:p>
        </w:tc>
      </w:tr>
      <w:tr w:rsidR="00CD168C" w:rsidRPr="00F93FBE" w:rsidTr="00CD168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Приверженность к практике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Приверженность к теории</w:t>
            </w:r>
          </w:p>
        </w:tc>
      </w:tr>
      <w:tr w:rsidR="00CD168C" w:rsidRPr="00F93FBE" w:rsidTr="00CD168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эмоциональность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Сдержанность</w:t>
            </w:r>
          </w:p>
        </w:tc>
      </w:tr>
      <w:tr w:rsidR="00CD168C" w:rsidRPr="00F93FBE" w:rsidTr="00CD168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Непроизвольная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Наглядно-образная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Произвольная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Знаковая</w:t>
            </w:r>
          </w:p>
        </w:tc>
      </w:tr>
      <w:tr w:rsidR="00CD168C" w:rsidRPr="00F93FBE" w:rsidTr="00CD168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Наглядно-образное Оперирование образами Спонтанное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Эмоциональное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Интуитивное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D168C" w:rsidRPr="00F93FBE" w:rsidRDefault="00CD168C" w:rsidP="00CD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Абстрактно-логическое Оперирование цифрами, знаками Формальное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</w:t>
            </w:r>
          </w:p>
          <w:p w:rsidR="00CD168C" w:rsidRPr="00F93FBE" w:rsidRDefault="00CD168C" w:rsidP="00CD168C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Программируемое</w:t>
            </w:r>
          </w:p>
        </w:tc>
      </w:tr>
    </w:tbl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способы преподавания учителя не совпадают с психофизиологическими возможностями учащихся, то возникает внутренний конфликт: способ изложения информации не совпадает с типом восприятия этой информации учеником.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Чаще всего левополушарные учителя хотят полностью разобрать учебный материал, в то время как правополушарные учащиеся интуитивно схватывают общее содержание и не интересуются деталями.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Левополушарный учитель в 82% случаев лучше оценивает детей своего типа, правополушарный и </w:t>
      </w: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равнополушарный</w:t>
      </w:r>
      <w:proofErr w:type="spell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в 73% случаев дает положительную оценку детям своего типа. Для учителя главным является его способность научить ребенка по своей методике: “Люблю того, кого умею научить”. Если же у учителя возникают проблемы при обучении, то он подсознательно связывает их не с выбором методики, не со своей способностью научить, а с особенностями отстающего. В результате этого ребенок, постоянно страдающий от неуспеха, изменяет свое поведение: становится пассивным, капризным, раздражительным, нестарательным и т.д.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Обобщим сказанное. Продолжите фразы:</w:t>
      </w:r>
    </w:p>
    <w:p w:rsidR="00CD168C" w:rsidRPr="00F93FBE" w:rsidRDefault="00CD168C" w:rsidP="00CD168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Я, правополушарный, работаю с учеником логиком, я</w:t>
      </w: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.... (</w:t>
      </w:r>
      <w:proofErr w:type="gram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буду требовать от него творческих ответов)</w:t>
      </w:r>
    </w:p>
    <w:p w:rsidR="00CD168C" w:rsidRPr="00F93FBE" w:rsidRDefault="00CD168C" w:rsidP="00CD168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Я левополушарный, работаю с учеником правополушарного типа, то Я.... (</w:t>
      </w: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жду</w:t>
      </w:r>
      <w:proofErr w:type="gram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он закончит мысль, ...)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есть ли разница в восприятии, обработке информации у мальчика и девочки?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мальчиков очень важно, что оценивается в их деятельности, а для девочек — кто их оценивает и как. Мальчиков интересует суть оценки, а девочки более заинтересованы в эмоциональном общении </w:t>
      </w: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взрослыми. Для девочек важно, какое они произвели впечатление.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мы оцениваем мальчика, он вновь переживает те фрагменты деятельности, которые оцениваются. Для мальчика не имеют смысла оценки типа: “Я тобой не доволен”. Мальчик должен знать, чем конкретно вы не довольны, и вновь “проиграть” в мозгу свои действия. Девочки эмоционально реагируют на любые оценки, при этом у них активизируются все отделы мозга.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Операционный этап (обеспечение деятельности).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Задача учителя на операционном этапе — обеспечение учащегося заданием, которое учитывало бы его психофизиологические особенности и доставило бы ему удовольствие в ходе выполнения работы.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Обычно учителя предпочитают абстрактный, линейный стиль изложения информации, неоднократное повторение учебного материала, что развивает навыки левого полушария. И большинство учебников отражает эти характеристики: информация в них преподносится логично, последовательно и в абстрактной форме. Учащихся же ставят перед необходимостью самостоятельно связывать информацию с реальностью.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Осознающий свою задачу учитель может так модифицировать задания, связанные с текстом, занятия по учебнику и использование раздаточного материала, чтобы адаптировать их ко всем стилям обучения, представленным в классе — как </w:t>
      </w: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</w:t>
      </w:r>
      <w:proofErr w:type="gram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и правополушарным. В этом случае неуспеваемость резко снижается, а положительные результаты столь же быстро растут.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 с противоположными стилями обучения могут помочь друг другу. Например, ученик правополушарного типа мышления, работая в паре с левополушарным над заданием, связанным с оценкой значимости раздела текста, может показать своему товарищу такие стратегии обучения, как синтез, применение схем, привлечение данных из контекста, выделение сути, поиск известной информации и сопоставление фактов. Левополушарный ученик может поделиться со своим партнером способами выделения нужных деталей, выявления различий, создания категорий.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Результативный этап (сравнение предполагаемой оценки с реальной оценкой).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учителем стоит задача организовать работу таким образом, чтобы обратить результат предыдущей деятельности в эмоциональный стимул, в осознанный мотив для выполнения следующего задания.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Постоянная установка педагога на поиск ошибок, а ученика — на уменьшение возможности их сделать приводит к формированию исполнительского стиля у ребенка и дидактичности у педагога. Это чревато множеством негативных результатов. </w:t>
      </w: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например? (агрессивность, тревожность, негативизм, отрицательное отношение к школе и т.д.)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оценивает итог деятельности: грамотность, аккуратность, правильность и т.д. Ученик ждет, что оценят не только итог, но и его усилия в процессе деятельности.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Выбирая методы проверки знаний учащихся, также необходимо учитывать межполушарную асимметрию головного мозга.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левополушарных учащихся наиболее предпочтительными будут: решение задач, письменные опросы с неограниченным сроком выполнения, вопросы “закрытого” типа. Письменное решение задач позволит левополушарным проявить свои способности к анализу, а на вопросы “закрытого” типа они успешно подберут ответ из предлагаемых вариантов.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правополушарных учащихся подойдут методы устного опроса, задания с “открытыми” вопросами с фиксированным сроком выполнения. Вопросы “открытого” типа дадут им возможность проявить свои творческие способности, продемонстрировать собственный развернутый ответ.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планировании урока необходимо учитывать эти особенности</w:t>
      </w: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7" w:history="1">
        <w:r w:rsidRPr="00F93FBE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(</w:t>
        </w:r>
        <w:proofErr w:type="gramStart"/>
        <w:r w:rsidRPr="00F93FBE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</w:t>
        </w:r>
        <w:proofErr w:type="gramEnd"/>
        <w:r w:rsidRPr="00F93FBE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риложение 1)</w:t>
        </w:r>
      </w:hyperlink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отметить, что основные трудности, возникают у правополушарных детей при сдаче Единого государственного экзамена.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Правополушарные дети могут испытывать затруднения при необходимости четко логически мыслить, структурировать. Им трудно отвлечься от эмоционально-образной составляющей учебного материала и сосредоточиться на фактах и теоретических построениях.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 по себе тестирование исключительно сложно для правополушарных детей, потому что оно предполагает владение логическими конструкциями, фактами, требует умения анализировать и сопоставлять различные факты, то есть деятельность прохождения тестирования левополушарна по своей сути.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мы можем в этом отношении помочь правополушарным ученикам?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этапе подготовки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Чтобы учебный материал лучше усваивался, правополушарным детям важно задействовать воображение и образное мышление: использовать сравнения, образы, метафоры, рисунки. Сухой теоретический материал необходимо проиллюстрировать примерами или картинками.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 время проведения пробного экзамена</w:t>
      </w: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Правополушарным детям имеет смысл пробовать свои силы не столько в простейших тестовых заданиях (типа А), сколько там, где требуется развернутый ответ. Им это будет проще. Возможно, им стоит начинать именно с заданий</w:t>
      </w: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С, а уже потом переходить к тестам множественного выбора. До начала экзамена важно донести до детей мысль о том, с каких заданий им разумнее будет начать, а во время экзамена напомнить им об этом.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мы с вами выработали стратегию решения проблем обучения детей с точки зрения межполушарной асимметрии головного мозга, которую вы можете с успехом применять в вашей деятельности.</w:t>
      </w:r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я раздам вам памятки с упражнениями, которые способствуют развитию межполушарного взаимодействия. Некоторые из них мы сейчас сделаем</w:t>
      </w: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8" w:history="1">
        <w:r w:rsidRPr="00F93FBE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(</w:t>
        </w:r>
        <w:proofErr w:type="gramStart"/>
        <w:r w:rsidRPr="00F93FBE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</w:t>
        </w:r>
        <w:proofErr w:type="gramEnd"/>
        <w:r w:rsidRPr="00F93FBE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риложение 2)</w:t>
        </w:r>
      </w:hyperlink>
    </w:p>
    <w:p w:rsidR="00CD168C" w:rsidRPr="00F93FBE" w:rsidRDefault="00CD168C" w:rsidP="00CD168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CD168C" w:rsidRPr="00F93FBE" w:rsidRDefault="00CD168C" w:rsidP="00CD16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Безруких</w:t>
      </w:r>
      <w:proofErr w:type="gram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В. </w:t>
      </w: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Леворукий</w:t>
      </w:r>
      <w:proofErr w:type="spell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ребёнок в школе и дома. – Екатеринбург: “ЛИТУР”, 2001.</w:t>
      </w:r>
    </w:p>
    <w:p w:rsidR="00CD168C" w:rsidRPr="00F93FBE" w:rsidRDefault="00CD168C" w:rsidP="00CD16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Бабаев Ю. Психология одарённости детей и подростков. – М.: Академия, 2000.</w:t>
      </w:r>
    </w:p>
    <w:p w:rsidR="00CD168C" w:rsidRPr="00F93FBE" w:rsidRDefault="00CD168C" w:rsidP="00CD16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Безруких</w:t>
      </w:r>
      <w:proofErr w:type="gram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В. Функциональное созревание мозга и адаптация в школе. /М. В. Безруких, Р. И. </w:t>
      </w: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Мачинская</w:t>
      </w:r>
      <w:proofErr w:type="spell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Фарбер // XVIII съезд физиологического общества им. И. П. Павлова. – Казань; М.: ГЭОТАР – МЕД, 2001.</w:t>
      </w:r>
    </w:p>
    <w:p w:rsidR="00CD168C" w:rsidRPr="00F93FBE" w:rsidRDefault="00CD168C" w:rsidP="00CD16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Галеева</w:t>
      </w:r>
      <w:proofErr w:type="spell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Н.Л. Сто приёмов для учебного успеха ученика на уроках биологии: Методическое пособие для учителя. – М.: “5 за знания”, 2006.</w:t>
      </w:r>
    </w:p>
    <w:p w:rsidR="00CD168C" w:rsidRPr="00F93FBE" w:rsidRDefault="00CD168C" w:rsidP="00CD16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Деннисон</w:t>
      </w:r>
      <w:proofErr w:type="spell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П., </w:t>
      </w: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Деннисон</w:t>
      </w:r>
      <w:proofErr w:type="spell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Гимнастика ума. - М., “Восхождение”, 1997.</w:t>
      </w:r>
    </w:p>
    <w:p w:rsidR="00CD168C" w:rsidRPr="00F93FBE" w:rsidRDefault="00CD168C" w:rsidP="00CD16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Доброхотова</w:t>
      </w:r>
      <w:proofErr w:type="spell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А. Функциональные асимметрии мозга. – М.: Медицина, 1988.</w:t>
      </w:r>
    </w:p>
    <w:p w:rsidR="00CD168C" w:rsidRPr="00F93FBE" w:rsidRDefault="00CD168C" w:rsidP="00CD16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Ефимова И.В. </w:t>
      </w: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Амбидекстры</w:t>
      </w:r>
      <w:proofErr w:type="spell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: Нейропсихология индивидуальных различий. – СПб</w:t>
      </w:r>
      <w:proofErr w:type="gram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КАРО, 2007.</w:t>
      </w:r>
    </w:p>
    <w:p w:rsidR="00CD168C" w:rsidRPr="00F93FBE" w:rsidRDefault="00CD168C" w:rsidP="00CD16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Симерницкая</w:t>
      </w:r>
      <w:proofErr w:type="spell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 Г. </w:t>
      </w: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Доминантность</w:t>
      </w:r>
      <w:proofErr w:type="spell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полушарий. – М.: МГУ, 1978.</w:t>
      </w:r>
    </w:p>
    <w:p w:rsidR="00CD168C" w:rsidRPr="00F93FBE" w:rsidRDefault="00CD168C" w:rsidP="00CD16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Сиротюк А. Л. Обучение детей с учётом психофизиологии. М., 2001.</w:t>
      </w:r>
    </w:p>
    <w:p w:rsidR="00CD168C" w:rsidRPr="00F93FBE" w:rsidRDefault="00CD168C" w:rsidP="00CD16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Сиротюк А.Л. Психофизиологические основы обучения школьников: Учебное пособие. – М.: ТЦ Сфера, 2007</w:t>
      </w:r>
    </w:p>
    <w:p w:rsidR="00CD168C" w:rsidRPr="00F93FBE" w:rsidRDefault="00CD168C" w:rsidP="00CD16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Спрингер С., </w:t>
      </w:r>
      <w:proofErr w:type="spellStart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Дейч</w:t>
      </w:r>
      <w:proofErr w:type="spellEnd"/>
      <w:r w:rsidRPr="00F93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Левый мозг, правый мозг. Москва – “Мир”, 1983.</w:t>
      </w:r>
    </w:p>
    <w:p w:rsidR="009D38AE" w:rsidRPr="00F93FBE" w:rsidRDefault="009D38A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D38AE" w:rsidRPr="00F93FBE" w:rsidSect="00702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74CA"/>
    <w:multiLevelType w:val="multilevel"/>
    <w:tmpl w:val="545A5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A06F96"/>
    <w:multiLevelType w:val="multilevel"/>
    <w:tmpl w:val="18502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0A7013"/>
    <w:multiLevelType w:val="multilevel"/>
    <w:tmpl w:val="A1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251319"/>
    <w:multiLevelType w:val="multilevel"/>
    <w:tmpl w:val="D256B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68C"/>
    <w:rsid w:val="00702469"/>
    <w:rsid w:val="009D38AE"/>
    <w:rsid w:val="00CD168C"/>
    <w:rsid w:val="00F93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469"/>
  </w:style>
  <w:style w:type="paragraph" w:styleId="1">
    <w:name w:val="heading 1"/>
    <w:basedOn w:val="a"/>
    <w:link w:val="10"/>
    <w:uiPriority w:val="9"/>
    <w:qFormat/>
    <w:rsid w:val="00CD16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6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D168C"/>
    <w:rPr>
      <w:color w:val="0000FF"/>
      <w:u w:val="single"/>
    </w:rPr>
  </w:style>
  <w:style w:type="character" w:styleId="a4">
    <w:name w:val="Emphasis"/>
    <w:basedOn w:val="a0"/>
    <w:uiPriority w:val="20"/>
    <w:qFormat/>
    <w:rsid w:val="00CD168C"/>
    <w:rPr>
      <w:i/>
      <w:iCs/>
    </w:rPr>
  </w:style>
  <w:style w:type="paragraph" w:styleId="a5">
    <w:name w:val="Normal (Web)"/>
    <w:basedOn w:val="a"/>
    <w:uiPriority w:val="99"/>
    <w:unhideWhenUsed/>
    <w:rsid w:val="00CD1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D168C"/>
    <w:rPr>
      <w:b/>
      <w:bCs/>
    </w:rPr>
  </w:style>
  <w:style w:type="paragraph" w:styleId="a7">
    <w:name w:val="Document Map"/>
    <w:basedOn w:val="a"/>
    <w:link w:val="a8"/>
    <w:uiPriority w:val="99"/>
    <w:semiHidden/>
    <w:unhideWhenUsed/>
    <w:rsid w:val="00F93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93F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16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6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D168C"/>
    <w:rPr>
      <w:color w:val="0000FF"/>
      <w:u w:val="single"/>
    </w:rPr>
  </w:style>
  <w:style w:type="character" w:styleId="a4">
    <w:name w:val="Emphasis"/>
    <w:basedOn w:val="a0"/>
    <w:uiPriority w:val="20"/>
    <w:qFormat/>
    <w:rsid w:val="00CD168C"/>
    <w:rPr>
      <w:i/>
      <w:iCs/>
    </w:rPr>
  </w:style>
  <w:style w:type="paragraph" w:styleId="a5">
    <w:name w:val="Normal (Web)"/>
    <w:basedOn w:val="a"/>
    <w:uiPriority w:val="99"/>
    <w:unhideWhenUsed/>
    <w:rsid w:val="00CD1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D16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3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72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8001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i1abbnckbmcl9fb.xn--p1ai/%D1%81%D1%82%D0%B0%D1%82%D1%8C%D0%B8/654327/pril2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n--i1abbnckbmcl9fb.xn--p1ai/%D1%81%D1%82%D0%B0%D1%82%D1%8C%D0%B8/654327/pril1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i1abbnckbmcl9fb.xn--p1ai/%D1%88%D0%BA%D0%BE%D0%BB%D1%8C%D0%BD%D0%B0%D1%8F-%D0%BF%D1%81%D0%B8%D1%85%D0%BE%D0%BB%D0%BE%D0%B3%D0%B8%D1%87%D0%B5%D1%81%D0%BA%D0%B0%D1%8F-%D1%81%D0%BB%D1%83%D0%B6%D0%B1%D0%B0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xn--i1abbnckbmcl9fb.xn--p1ai/%D0%B0%D0%B2%D1%82%D0%BE%D1%80%D1%8B/104-467-74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2810</Words>
  <Characters>16022</Characters>
  <Application>Microsoft Office Word</Application>
  <DocSecurity>0</DocSecurity>
  <Lines>133</Lines>
  <Paragraphs>37</Paragraphs>
  <ScaleCrop>false</ScaleCrop>
  <Company/>
  <LinksUpToDate>false</LinksUpToDate>
  <CharactersWithSpaces>18795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</cp:revision>
  <dcterms:created xsi:type="dcterms:W3CDTF">2019-03-03T12:20:00Z</dcterms:created>
  <dcterms:modified xsi:type="dcterms:W3CDTF">2019-03-06T10:43:00Z</dcterms:modified>
</cp:coreProperties>
</file>